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8F" w:rsidRPr="00CF470A" w:rsidRDefault="0064328F" w:rsidP="00C3078C">
      <w:pPr>
        <w:widowControl w:val="0"/>
        <w:rPr>
          <w:rFonts w:asciiTheme="minorHAnsi" w:hAnsiTheme="minorHAnsi"/>
          <w:sz w:val="20"/>
        </w:rPr>
      </w:pPr>
    </w:p>
    <w:p w:rsidR="00A7681E" w:rsidRPr="00CF470A" w:rsidRDefault="00A7681E" w:rsidP="00D916CD">
      <w:pPr>
        <w:jc w:val="both"/>
        <w:rPr>
          <w:rFonts w:asciiTheme="minorHAnsi" w:hAnsiTheme="minorHAnsi"/>
          <w:sz w:val="22"/>
          <w:szCs w:val="22"/>
        </w:rPr>
      </w:pPr>
    </w:p>
    <w:p w:rsidR="005B21DA" w:rsidRPr="00CF470A" w:rsidRDefault="00D857AE" w:rsidP="005B21DA">
      <w:pPr>
        <w:framePr w:hSpace="180" w:wrap="around" w:vAnchor="text" w:hAnchor="margin" w:y="107"/>
        <w:widowControl w:val="0"/>
        <w:tabs>
          <w:tab w:val="center" w:pos="7200"/>
        </w:tabs>
        <w:jc w:val="center"/>
        <w:rPr>
          <w:rFonts w:asciiTheme="minorHAnsi" w:hAnsiTheme="minorHAnsi"/>
          <w:b/>
          <w:sz w:val="36"/>
        </w:rPr>
      </w:pPr>
      <w:r>
        <w:rPr>
          <w:rFonts w:asciiTheme="minorHAnsi" w:hAnsiTheme="minorHAnsi"/>
          <w:b/>
          <w:sz w:val="36"/>
        </w:rPr>
        <w:t>Nevada</w:t>
      </w:r>
    </w:p>
    <w:p w:rsidR="005B21DA" w:rsidRPr="00CF470A" w:rsidRDefault="00C3078C" w:rsidP="005B21DA">
      <w:pPr>
        <w:framePr w:hSpace="180" w:wrap="around" w:vAnchor="text" w:hAnchor="margin" w:y="107"/>
        <w:widowControl w:val="0"/>
        <w:tabs>
          <w:tab w:val="center" w:pos="7200"/>
        </w:tabs>
        <w:jc w:val="center"/>
        <w:rPr>
          <w:rFonts w:asciiTheme="minorHAnsi" w:hAnsiTheme="minorHAnsi"/>
          <w:b/>
          <w:sz w:val="36"/>
        </w:rPr>
      </w:pPr>
      <w:r w:rsidRPr="00CF470A">
        <w:rPr>
          <w:rFonts w:asciiTheme="minorHAnsi" w:hAnsiTheme="minorHAnsi"/>
          <w:b/>
          <w:sz w:val="36"/>
        </w:rPr>
        <w:t>Land and</w:t>
      </w:r>
      <w:r w:rsidR="005B21DA" w:rsidRPr="00CF470A">
        <w:rPr>
          <w:rFonts w:asciiTheme="minorHAnsi" w:hAnsiTheme="minorHAnsi"/>
          <w:b/>
          <w:sz w:val="36"/>
        </w:rPr>
        <w:t xml:space="preserve"> Water Conservation Fund</w:t>
      </w:r>
      <w:r w:rsidR="00D857AE">
        <w:rPr>
          <w:rFonts w:asciiTheme="minorHAnsi" w:hAnsiTheme="minorHAnsi"/>
          <w:b/>
          <w:sz w:val="36"/>
        </w:rPr>
        <w:t xml:space="preserve"> (LWCF)</w:t>
      </w:r>
      <w:bookmarkStart w:id="0" w:name="_GoBack"/>
      <w:bookmarkEnd w:id="0"/>
    </w:p>
    <w:p w:rsidR="00A7681E" w:rsidRPr="00CF470A" w:rsidRDefault="00C3078C" w:rsidP="005B21DA">
      <w:pPr>
        <w:jc w:val="center"/>
        <w:rPr>
          <w:rFonts w:asciiTheme="minorHAnsi" w:hAnsiTheme="minorHAnsi"/>
          <w:sz w:val="12"/>
          <w:szCs w:val="22"/>
        </w:rPr>
      </w:pPr>
      <w:r w:rsidRPr="00CF470A">
        <w:rPr>
          <w:rFonts w:asciiTheme="minorHAnsi" w:hAnsiTheme="minorHAnsi"/>
          <w:b/>
          <w:sz w:val="36"/>
          <w:szCs w:val="36"/>
        </w:rPr>
        <w:t>Grant</w:t>
      </w:r>
      <w:r w:rsidR="005B21DA" w:rsidRPr="00CF470A">
        <w:rPr>
          <w:rFonts w:asciiTheme="minorHAnsi" w:hAnsiTheme="minorHAnsi"/>
          <w:b/>
          <w:sz w:val="36"/>
          <w:szCs w:val="36"/>
        </w:rPr>
        <w:t xml:space="preserve"> Program</w:t>
      </w:r>
    </w:p>
    <w:p w:rsidR="00A7681E" w:rsidRPr="00CF470A" w:rsidRDefault="00A7681E" w:rsidP="00A7681E">
      <w:pPr>
        <w:widowControl w:val="0"/>
        <w:tabs>
          <w:tab w:val="center" w:pos="7200"/>
        </w:tabs>
        <w:rPr>
          <w:rFonts w:asciiTheme="minorHAnsi" w:hAnsiTheme="minorHAnsi"/>
          <w:b/>
        </w:rPr>
      </w:pPr>
    </w:p>
    <w:p w:rsidR="00A7681E" w:rsidRPr="00CF470A" w:rsidRDefault="00A7681E" w:rsidP="00E2782A">
      <w:pPr>
        <w:widowControl w:val="0"/>
        <w:tabs>
          <w:tab w:val="center" w:pos="7200"/>
        </w:tabs>
        <w:jc w:val="center"/>
        <w:rPr>
          <w:rFonts w:asciiTheme="minorHAnsi" w:hAnsiTheme="minorHAnsi"/>
          <w:b/>
          <w:color w:val="0000FF"/>
          <w:sz w:val="32"/>
        </w:rPr>
      </w:pPr>
    </w:p>
    <w:p w:rsidR="00C3078C" w:rsidRPr="00CF470A" w:rsidRDefault="00225B06" w:rsidP="00C3078C">
      <w:pPr>
        <w:widowControl w:val="0"/>
        <w:tabs>
          <w:tab w:val="center" w:pos="7200"/>
        </w:tabs>
        <w:jc w:val="center"/>
        <w:rPr>
          <w:rFonts w:asciiTheme="minorHAnsi" w:hAnsiTheme="minorHAnsi"/>
          <w:b/>
          <w:color w:val="0000FF"/>
          <w:sz w:val="28"/>
          <w:szCs w:val="28"/>
        </w:rPr>
      </w:pPr>
      <w:r>
        <w:rPr>
          <w:rFonts w:asciiTheme="minorHAnsi" w:hAnsiTheme="minorHAnsi"/>
          <w:b/>
          <w:color w:val="0000FF"/>
          <w:sz w:val="28"/>
          <w:szCs w:val="28"/>
        </w:rPr>
        <w:t>APPROXIMATELY $6</w:t>
      </w:r>
      <w:r w:rsidR="00C3078C" w:rsidRPr="00CF470A">
        <w:rPr>
          <w:rFonts w:asciiTheme="minorHAnsi" w:hAnsiTheme="minorHAnsi"/>
          <w:b/>
          <w:color w:val="0000FF"/>
          <w:sz w:val="28"/>
          <w:szCs w:val="28"/>
        </w:rPr>
        <w:t>00,000 AVAILABLE</w:t>
      </w:r>
    </w:p>
    <w:p w:rsidR="00606AFE" w:rsidRPr="00CF470A" w:rsidRDefault="00C3078C"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The deadline for L</w:t>
      </w:r>
      <w:r w:rsidR="00606AFE" w:rsidRPr="00CF470A">
        <w:rPr>
          <w:rFonts w:asciiTheme="minorHAnsi" w:hAnsiTheme="minorHAnsi"/>
          <w:b/>
          <w:sz w:val="28"/>
          <w:szCs w:val="28"/>
        </w:rPr>
        <w:t xml:space="preserve">WCF grant applications is </w:t>
      </w:r>
    </w:p>
    <w:p w:rsidR="00606AFE" w:rsidRPr="00CF470A" w:rsidRDefault="00225B06" w:rsidP="00E2782A">
      <w:pPr>
        <w:widowControl w:val="0"/>
        <w:tabs>
          <w:tab w:val="center" w:pos="7200"/>
        </w:tabs>
        <w:jc w:val="center"/>
        <w:rPr>
          <w:rFonts w:asciiTheme="minorHAnsi" w:hAnsiTheme="minorHAnsi"/>
          <w:b/>
          <w:color w:val="0000FF"/>
          <w:sz w:val="28"/>
          <w:szCs w:val="28"/>
        </w:rPr>
      </w:pPr>
      <w:r>
        <w:rPr>
          <w:rFonts w:asciiTheme="minorHAnsi" w:hAnsiTheme="minorHAnsi"/>
          <w:b/>
          <w:sz w:val="28"/>
          <w:szCs w:val="28"/>
        </w:rPr>
        <w:t>March 23</w:t>
      </w:r>
      <w:r w:rsidR="00606AFE" w:rsidRPr="00CF470A">
        <w:rPr>
          <w:rFonts w:asciiTheme="minorHAnsi" w:hAnsiTheme="minorHAnsi"/>
          <w:b/>
          <w:sz w:val="28"/>
          <w:szCs w:val="28"/>
        </w:rPr>
        <w:t>, 201</w:t>
      </w:r>
      <w:r>
        <w:rPr>
          <w:rFonts w:asciiTheme="minorHAnsi" w:hAnsiTheme="minorHAnsi"/>
          <w:b/>
          <w:sz w:val="28"/>
          <w:szCs w:val="28"/>
        </w:rPr>
        <w:t>8 12</w:t>
      </w:r>
      <w:r w:rsidR="00606AFE" w:rsidRPr="00CF470A">
        <w:rPr>
          <w:rFonts w:asciiTheme="minorHAnsi" w:hAnsiTheme="minorHAnsi"/>
          <w:b/>
          <w:sz w:val="28"/>
          <w:szCs w:val="28"/>
        </w:rPr>
        <w:t>:00 pm.</w:t>
      </w:r>
    </w:p>
    <w:p w:rsidR="00F66FE8" w:rsidRPr="00CF470A" w:rsidRDefault="00F66FE8" w:rsidP="00E2782A">
      <w:pPr>
        <w:widowControl w:val="0"/>
        <w:tabs>
          <w:tab w:val="center" w:pos="7200"/>
        </w:tabs>
        <w:jc w:val="center"/>
        <w:rPr>
          <w:rFonts w:asciiTheme="minorHAnsi" w:hAnsiTheme="minorHAnsi"/>
          <w:b/>
          <w:color w:val="0000FF"/>
          <w:sz w:val="28"/>
          <w:szCs w:val="28"/>
        </w:rPr>
      </w:pPr>
    </w:p>
    <w:p w:rsidR="005B21DA" w:rsidRPr="00CF470A" w:rsidRDefault="00AD2CF5" w:rsidP="00E2782A">
      <w:pPr>
        <w:widowControl w:val="0"/>
        <w:tabs>
          <w:tab w:val="center" w:pos="7200"/>
        </w:tabs>
        <w:jc w:val="center"/>
        <w:rPr>
          <w:rFonts w:asciiTheme="minorHAnsi" w:hAnsiTheme="minorHAnsi"/>
          <w:b/>
          <w:color w:val="000000"/>
          <w:sz w:val="28"/>
          <w:szCs w:val="28"/>
        </w:rPr>
      </w:pPr>
      <w:r w:rsidRPr="00CF470A">
        <w:rPr>
          <w:rFonts w:asciiTheme="minorHAnsi" w:hAnsiTheme="minorHAnsi"/>
          <w:b/>
          <w:noProof/>
          <w:sz w:val="28"/>
          <w:szCs w:val="28"/>
        </w:rPr>
        <w:drawing>
          <wp:anchor distT="54610" distB="54610" distL="54610" distR="54610" simplePos="0" relativeHeight="251663360" behindDoc="1" locked="0" layoutInCell="1" allowOverlap="1">
            <wp:simplePos x="0" y="0"/>
            <wp:positionH relativeFrom="page">
              <wp:posOffset>5816600</wp:posOffset>
            </wp:positionH>
            <wp:positionV relativeFrom="page">
              <wp:posOffset>3821430</wp:posOffset>
            </wp:positionV>
            <wp:extent cx="1392555" cy="133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2555" cy="1333500"/>
                    </a:xfrm>
                    <a:prstGeom prst="rect">
                      <a:avLst/>
                    </a:prstGeom>
                    <a:noFill/>
                  </pic:spPr>
                </pic:pic>
              </a:graphicData>
            </a:graphic>
            <wp14:sizeRelH relativeFrom="page">
              <wp14:pctWidth>0</wp14:pctWidth>
            </wp14:sizeRelH>
            <wp14:sizeRelV relativeFrom="page">
              <wp14:pctHeight>0</wp14:pctHeight>
            </wp14:sizeRelV>
          </wp:anchor>
        </w:drawing>
      </w:r>
      <w:r w:rsidRPr="00CF470A">
        <w:rPr>
          <w:rFonts w:asciiTheme="minorHAnsi" w:hAnsiTheme="minorHAnsi"/>
          <w:b/>
          <w:noProof/>
          <w:sz w:val="28"/>
          <w:szCs w:val="28"/>
        </w:rPr>
        <w:drawing>
          <wp:anchor distT="0" distB="0" distL="114300" distR="114300" simplePos="0" relativeHeight="251661312" behindDoc="1" locked="0" layoutInCell="1" allowOverlap="1">
            <wp:simplePos x="0" y="0"/>
            <wp:positionH relativeFrom="column">
              <wp:posOffset>-32385</wp:posOffset>
            </wp:positionH>
            <wp:positionV relativeFrom="paragraph">
              <wp:posOffset>135255</wp:posOffset>
            </wp:positionV>
            <wp:extent cx="1182370" cy="1450975"/>
            <wp:effectExtent l="0" t="0" r="0" b="0"/>
            <wp:wrapNone/>
            <wp:docPr id="7" name="Picture 7" descr="ndsp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spnob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370" cy="1450975"/>
                    </a:xfrm>
                    <a:prstGeom prst="rect">
                      <a:avLst/>
                    </a:prstGeom>
                    <a:noFill/>
                  </pic:spPr>
                </pic:pic>
              </a:graphicData>
            </a:graphic>
            <wp14:sizeRelH relativeFrom="page">
              <wp14:pctWidth>0</wp14:pctWidth>
            </wp14:sizeRelH>
            <wp14:sizeRelV relativeFrom="page">
              <wp14:pctHeight>0</wp14:pctHeight>
            </wp14:sizeRelV>
          </wp:anchor>
        </w:drawing>
      </w:r>
      <w:r w:rsidR="005B21DA" w:rsidRPr="00CF470A">
        <w:rPr>
          <w:rFonts w:asciiTheme="minorHAnsi" w:hAnsiTheme="minorHAnsi"/>
          <w:b/>
          <w:color w:val="000000"/>
          <w:sz w:val="28"/>
          <w:szCs w:val="28"/>
        </w:rPr>
        <w:t>Program Administered</w:t>
      </w:r>
    </w:p>
    <w:p w:rsidR="005B21DA" w:rsidRPr="00CF470A" w:rsidRDefault="00CF470A" w:rsidP="00E2782A">
      <w:pPr>
        <w:widowControl w:val="0"/>
        <w:tabs>
          <w:tab w:val="center" w:pos="7200"/>
        </w:tabs>
        <w:jc w:val="center"/>
        <w:rPr>
          <w:rFonts w:asciiTheme="minorHAnsi" w:hAnsiTheme="minorHAnsi"/>
          <w:b/>
          <w:color w:val="000000"/>
          <w:sz w:val="28"/>
          <w:szCs w:val="28"/>
        </w:rPr>
      </w:pPr>
      <w:proofErr w:type="gramStart"/>
      <w:r>
        <w:rPr>
          <w:rFonts w:asciiTheme="minorHAnsi" w:hAnsiTheme="minorHAnsi"/>
          <w:b/>
          <w:color w:val="000000"/>
          <w:sz w:val="28"/>
          <w:szCs w:val="28"/>
        </w:rPr>
        <w:t>i</w:t>
      </w:r>
      <w:r w:rsidR="005B21DA" w:rsidRPr="00CF470A">
        <w:rPr>
          <w:rFonts w:asciiTheme="minorHAnsi" w:hAnsiTheme="minorHAnsi"/>
          <w:b/>
          <w:color w:val="000000"/>
          <w:sz w:val="28"/>
          <w:szCs w:val="28"/>
        </w:rPr>
        <w:t>n</w:t>
      </w:r>
      <w:proofErr w:type="gramEnd"/>
      <w:r w:rsidR="005B21DA" w:rsidRPr="00CF470A">
        <w:rPr>
          <w:rFonts w:asciiTheme="minorHAnsi" w:hAnsiTheme="minorHAnsi"/>
          <w:b/>
          <w:color w:val="000000"/>
          <w:sz w:val="28"/>
          <w:szCs w:val="28"/>
        </w:rPr>
        <w:t xml:space="preserve"> Nevada By:</w:t>
      </w:r>
    </w:p>
    <w:p w:rsidR="005B21DA" w:rsidRPr="00CF470A" w:rsidRDefault="005B21DA" w:rsidP="00E2782A">
      <w:pPr>
        <w:widowControl w:val="0"/>
        <w:tabs>
          <w:tab w:val="center" w:pos="7200"/>
        </w:tabs>
        <w:jc w:val="center"/>
        <w:rPr>
          <w:rFonts w:asciiTheme="minorHAnsi" w:hAnsiTheme="minorHAnsi"/>
          <w:b/>
          <w:color w:val="0000FF"/>
          <w:sz w:val="28"/>
          <w:szCs w:val="28"/>
        </w:rPr>
      </w:pPr>
    </w:p>
    <w:p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Nevada Division of State Parks</w:t>
      </w:r>
    </w:p>
    <w:p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901 S. Stewart Street</w:t>
      </w:r>
      <w:r w:rsidR="001B4280" w:rsidRPr="00CF470A">
        <w:rPr>
          <w:rFonts w:asciiTheme="minorHAnsi" w:hAnsiTheme="minorHAnsi"/>
          <w:b/>
          <w:sz w:val="28"/>
          <w:szCs w:val="28"/>
        </w:rPr>
        <w:t>, Suite 5005</w:t>
      </w:r>
    </w:p>
    <w:p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Carson City, NV  89701</w:t>
      </w:r>
    </w:p>
    <w:p w:rsidR="005B21DA" w:rsidRPr="00CF470A" w:rsidRDefault="00C3078C"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Janice Keillor</w:t>
      </w:r>
    </w:p>
    <w:p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(775 684 2787</w:t>
      </w:r>
    </w:p>
    <w:p w:rsidR="005B21DA" w:rsidRPr="00CF470A" w:rsidRDefault="00D857AE" w:rsidP="00E2782A">
      <w:pPr>
        <w:widowControl w:val="0"/>
        <w:tabs>
          <w:tab w:val="center" w:pos="7200"/>
        </w:tabs>
        <w:jc w:val="center"/>
        <w:rPr>
          <w:rFonts w:asciiTheme="minorHAnsi" w:hAnsiTheme="minorHAnsi"/>
          <w:b/>
          <w:color w:val="0000FF"/>
          <w:sz w:val="28"/>
          <w:szCs w:val="28"/>
          <w:u w:val="single"/>
        </w:rPr>
      </w:pPr>
      <w:hyperlink r:id="rId6" w:history="1">
        <w:r w:rsidR="00C3078C" w:rsidRPr="00CF470A">
          <w:rPr>
            <w:rStyle w:val="Hyperlink"/>
            <w:rFonts w:asciiTheme="minorHAnsi" w:hAnsiTheme="minorHAnsi"/>
            <w:b/>
            <w:sz w:val="28"/>
            <w:szCs w:val="28"/>
          </w:rPr>
          <w:t>jkeillor@parks.nv.gov</w:t>
        </w:r>
      </w:hyperlink>
    </w:p>
    <w:p w:rsidR="005B21DA" w:rsidRPr="00CF470A" w:rsidRDefault="00D857AE" w:rsidP="005B21DA">
      <w:pPr>
        <w:widowControl w:val="0"/>
        <w:tabs>
          <w:tab w:val="center" w:pos="7200"/>
        </w:tabs>
        <w:jc w:val="center"/>
        <w:rPr>
          <w:rFonts w:asciiTheme="minorHAnsi" w:hAnsiTheme="minorHAnsi"/>
          <w:b/>
          <w:color w:val="0000FF"/>
          <w:sz w:val="28"/>
          <w:szCs w:val="28"/>
        </w:rPr>
      </w:pPr>
      <w:hyperlink r:id="rId7" w:history="1">
        <w:r w:rsidR="00C3078C" w:rsidRPr="00CF470A">
          <w:rPr>
            <w:rStyle w:val="Hyperlink"/>
            <w:rFonts w:asciiTheme="minorHAnsi" w:hAnsiTheme="minorHAnsi"/>
            <w:b/>
            <w:sz w:val="28"/>
            <w:szCs w:val="28"/>
          </w:rPr>
          <w:t>http://parks.nv.gov/grants/land-water-cons-fund/</w:t>
        </w:r>
      </w:hyperlink>
      <w:r w:rsidR="00C3078C" w:rsidRPr="00CF470A">
        <w:rPr>
          <w:rFonts w:asciiTheme="minorHAnsi" w:hAnsiTheme="minorHAnsi"/>
          <w:b/>
          <w:color w:val="0000FF"/>
          <w:sz w:val="28"/>
          <w:szCs w:val="28"/>
        </w:rPr>
        <w:t xml:space="preserve"> </w:t>
      </w: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 w:val="28"/>
          <w:szCs w:val="28"/>
        </w:rPr>
      </w:pPr>
    </w:p>
    <w:p w:rsidR="0064328F" w:rsidRPr="00CF470A" w:rsidRDefault="001B4280"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Cs w:val="24"/>
        </w:rPr>
      </w:pPr>
      <w:r w:rsidRPr="00CF470A">
        <w:rPr>
          <w:rFonts w:asciiTheme="minorHAnsi" w:hAnsiTheme="minorHAnsi"/>
          <w:b/>
          <w:color w:val="000000"/>
          <w:szCs w:val="24"/>
        </w:rPr>
        <w:t xml:space="preserve">How Much </w:t>
      </w:r>
      <w:r w:rsidR="0064328F" w:rsidRPr="00CF470A">
        <w:rPr>
          <w:rFonts w:asciiTheme="minorHAnsi" w:hAnsiTheme="minorHAnsi"/>
          <w:b/>
          <w:color w:val="000000"/>
          <w:szCs w:val="24"/>
        </w:rPr>
        <w:t>Is Available?</w:t>
      </w: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szCs w:val="24"/>
        </w:rPr>
      </w:pP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 xml:space="preserve">For </w:t>
      </w:r>
      <w:r w:rsidR="00156164" w:rsidRPr="00CF470A">
        <w:rPr>
          <w:rFonts w:asciiTheme="minorHAnsi" w:hAnsiTheme="minorHAnsi"/>
          <w:color w:val="000000"/>
          <w:szCs w:val="24"/>
        </w:rPr>
        <w:t xml:space="preserve">Federal </w:t>
      </w:r>
      <w:r w:rsidRPr="00CF470A">
        <w:rPr>
          <w:rFonts w:asciiTheme="minorHAnsi" w:hAnsiTheme="minorHAnsi"/>
          <w:color w:val="000000"/>
          <w:szCs w:val="24"/>
        </w:rPr>
        <w:t>F</w:t>
      </w:r>
      <w:r w:rsidR="00C3078C" w:rsidRPr="00CF470A">
        <w:rPr>
          <w:rFonts w:asciiTheme="minorHAnsi" w:hAnsiTheme="minorHAnsi"/>
          <w:color w:val="000000"/>
          <w:szCs w:val="24"/>
        </w:rPr>
        <w:t xml:space="preserve">iscal Years </w:t>
      </w:r>
      <w:r w:rsidR="00225B06">
        <w:rPr>
          <w:rFonts w:asciiTheme="minorHAnsi" w:hAnsiTheme="minorHAnsi"/>
          <w:color w:val="000000"/>
          <w:szCs w:val="24"/>
        </w:rPr>
        <w:t>2018</w:t>
      </w:r>
      <w:r w:rsidRPr="00CF470A">
        <w:rPr>
          <w:rFonts w:asciiTheme="minorHAnsi" w:hAnsiTheme="minorHAnsi"/>
          <w:color w:val="000000"/>
          <w:szCs w:val="24"/>
        </w:rPr>
        <w:t xml:space="preserve">, </w:t>
      </w:r>
      <w:r w:rsidR="00606AFE" w:rsidRPr="00CF470A">
        <w:rPr>
          <w:rFonts w:asciiTheme="minorHAnsi" w:hAnsiTheme="minorHAnsi"/>
          <w:color w:val="000000"/>
          <w:szCs w:val="24"/>
        </w:rPr>
        <w:t xml:space="preserve">approximately </w:t>
      </w:r>
      <w:r w:rsidRPr="00CF470A">
        <w:rPr>
          <w:rFonts w:asciiTheme="minorHAnsi" w:hAnsiTheme="minorHAnsi"/>
          <w:color w:val="000000"/>
          <w:szCs w:val="24"/>
        </w:rPr>
        <w:t>$</w:t>
      </w:r>
      <w:r w:rsidR="00225B06">
        <w:rPr>
          <w:rFonts w:asciiTheme="minorHAnsi" w:hAnsiTheme="minorHAnsi"/>
          <w:color w:val="000000"/>
          <w:szCs w:val="24"/>
        </w:rPr>
        <w:t>6</w:t>
      </w:r>
      <w:r w:rsidR="009814F2" w:rsidRPr="00CF470A">
        <w:rPr>
          <w:rFonts w:asciiTheme="minorHAnsi" w:hAnsiTheme="minorHAnsi"/>
          <w:color w:val="000000"/>
          <w:szCs w:val="24"/>
        </w:rPr>
        <w:t>00,000</w:t>
      </w:r>
      <w:r w:rsidR="000F1B41" w:rsidRPr="00CF470A">
        <w:rPr>
          <w:rFonts w:asciiTheme="minorHAnsi" w:hAnsiTheme="minorHAnsi"/>
          <w:color w:val="000000"/>
          <w:szCs w:val="24"/>
        </w:rPr>
        <w:t xml:space="preserve"> </w:t>
      </w:r>
      <w:r w:rsidR="00C3078C" w:rsidRPr="00CF470A">
        <w:rPr>
          <w:rFonts w:asciiTheme="minorHAnsi" w:hAnsiTheme="minorHAnsi"/>
          <w:color w:val="000000"/>
          <w:szCs w:val="24"/>
        </w:rPr>
        <w:t xml:space="preserve">is available </w:t>
      </w:r>
      <w:r w:rsidRPr="00CF470A">
        <w:rPr>
          <w:rFonts w:asciiTheme="minorHAnsi" w:hAnsiTheme="minorHAnsi"/>
          <w:color w:val="000000"/>
          <w:szCs w:val="24"/>
        </w:rPr>
        <w:t xml:space="preserve">to Nevada’s political subdivisions and Native American tribal governments. </w:t>
      </w: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Who is Eligible to Apply?</w:t>
      </w: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All political subdivisions within the state including counties, cities, towns, general improvement districts, and Native American tribal governments, which have legal authority to operate parks or provide recreation services, are potentially eligible for the 50:50 matching grants offered through the program.  The local matches can consist of cash, in-kind labor, volunteer labor, and donated property, materials, or equipment.</w:t>
      </w:r>
    </w:p>
    <w:p w:rsidR="00E43B51" w:rsidRPr="00CF470A" w:rsidRDefault="00E43B51" w:rsidP="00E43B51">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Cs w:val="24"/>
        </w:rPr>
      </w:pPr>
    </w:p>
    <w:p w:rsidR="005A4359" w:rsidRPr="00CF470A" w:rsidRDefault="005A4359"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What Types of Projects Are Eligible?</w:t>
      </w:r>
    </w:p>
    <w:p w:rsidR="0064328F" w:rsidRPr="00CF470A" w:rsidRDefault="0064328F"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rsidR="005A4359" w:rsidRPr="00CF470A" w:rsidRDefault="005A4359"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Financial assist</w:t>
      </w:r>
      <w:r w:rsidR="00C3078C" w:rsidRPr="00CF470A">
        <w:rPr>
          <w:rFonts w:asciiTheme="minorHAnsi" w:hAnsiTheme="minorHAnsi"/>
          <w:color w:val="000000"/>
          <w:szCs w:val="24"/>
        </w:rPr>
        <w:t>ance is available through the L</w:t>
      </w:r>
      <w:r w:rsidRPr="00CF470A">
        <w:rPr>
          <w:rFonts w:asciiTheme="minorHAnsi" w:hAnsiTheme="minorHAnsi"/>
          <w:color w:val="000000"/>
          <w:szCs w:val="24"/>
        </w:rPr>
        <w:t xml:space="preserve">WCF to provide most facilities necessary for the use and enjoyment of </w:t>
      </w:r>
      <w:r w:rsidRPr="00CF470A">
        <w:rPr>
          <w:rFonts w:asciiTheme="minorHAnsi" w:hAnsiTheme="minorHAnsi"/>
          <w:color w:val="000000"/>
          <w:szCs w:val="24"/>
          <w:u w:val="single"/>
        </w:rPr>
        <w:t>outdoor recreation areas</w:t>
      </w:r>
      <w:r w:rsidRPr="00CF470A">
        <w:rPr>
          <w:rFonts w:asciiTheme="minorHAnsi" w:hAnsiTheme="minorHAnsi"/>
          <w:color w:val="000000"/>
          <w:szCs w:val="24"/>
        </w:rPr>
        <w:t xml:space="preserve">.  </w:t>
      </w:r>
      <w:r w:rsidR="00C3078C" w:rsidRPr="00CF470A">
        <w:rPr>
          <w:rFonts w:asciiTheme="minorHAnsi" w:hAnsiTheme="minorHAnsi"/>
          <w:color w:val="000000"/>
          <w:szCs w:val="24"/>
        </w:rPr>
        <w:t xml:space="preserve">Both acquisition and development projects are </w:t>
      </w:r>
      <w:r w:rsidR="00C3078C" w:rsidRPr="00CF470A">
        <w:rPr>
          <w:rFonts w:asciiTheme="minorHAnsi" w:hAnsiTheme="minorHAnsi"/>
          <w:color w:val="000000"/>
          <w:szCs w:val="24"/>
        </w:rPr>
        <w:lastRenderedPageBreak/>
        <w:t xml:space="preserve">eligible. </w:t>
      </w:r>
      <w:r w:rsidRPr="00CF470A">
        <w:rPr>
          <w:rFonts w:asciiTheme="minorHAnsi" w:hAnsiTheme="minorHAnsi"/>
          <w:color w:val="000000"/>
          <w:szCs w:val="24"/>
        </w:rPr>
        <w:t>Funding of development proposals may cover construction, renovation, site planning, demolition, site preparation, and architectural/ engineering services.</w:t>
      </w:r>
    </w:p>
    <w:p w:rsidR="00606AFE" w:rsidRPr="00CF470A" w:rsidRDefault="00606AFE"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rsidR="00C477CD" w:rsidRPr="00CF470A" w:rsidRDefault="005A4359"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Examples of development projects include: sports &amp; play fields, picnic facilities, trails, swimming facilities, boating facilities, fishing/hunting facilities, winter sports facilities, campgrounds, outdoor exhibits,</w:t>
      </w:r>
      <w:r w:rsidR="00C477CD" w:rsidRPr="00CF470A">
        <w:rPr>
          <w:rFonts w:asciiTheme="minorHAnsi" w:hAnsiTheme="minorHAnsi"/>
          <w:color w:val="000000"/>
          <w:szCs w:val="24"/>
        </w:rPr>
        <w:t xml:space="preserve"> spectator facilities, community gardens, major renovation or redevelopment of recreation facilities, provision of access to recreation facilitie</w:t>
      </w:r>
      <w:r w:rsidR="005B21DA" w:rsidRPr="00CF470A">
        <w:rPr>
          <w:rFonts w:asciiTheme="minorHAnsi" w:hAnsiTheme="minorHAnsi"/>
          <w:color w:val="000000"/>
          <w:szCs w:val="24"/>
        </w:rPr>
        <w:t>s for persons with disabilities</w:t>
      </w:r>
      <w:r w:rsidR="00C477CD" w:rsidRPr="00CF470A">
        <w:rPr>
          <w:rFonts w:asciiTheme="minorHAnsi" w:hAnsiTheme="minorHAnsi"/>
          <w:color w:val="000000"/>
          <w:szCs w:val="24"/>
        </w:rPr>
        <w:t xml:space="preserve">.  The funds can also be utilized for recreation support facilities such as access roads, parking, walkways, restrooms, utilities, visitor or interpretive centers and pavilions.  </w:t>
      </w:r>
    </w:p>
    <w:p w:rsidR="0064328F" w:rsidRPr="00CF470A" w:rsidRDefault="0064328F" w:rsidP="00CF470A">
      <w:pPr>
        <w:widowControl w:val="0"/>
        <w:jc w:val="both"/>
        <w:rPr>
          <w:rFonts w:asciiTheme="minorHAnsi" w:hAnsiTheme="minorHAnsi"/>
          <w:b/>
          <w:color w:val="000000"/>
          <w:szCs w:val="24"/>
        </w:rPr>
      </w:pPr>
    </w:p>
    <w:p w:rsidR="00C477CD" w:rsidRPr="00CF470A" w:rsidRDefault="00C477CD"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How Are Projects Selected?</w:t>
      </w:r>
    </w:p>
    <w:p w:rsidR="0064328F" w:rsidRPr="00CF470A" w:rsidRDefault="0064328F"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rsidR="00C477CD" w:rsidRPr="00CF470A" w:rsidRDefault="001B4280"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Applications</w:t>
      </w:r>
      <w:r w:rsidR="00C477CD" w:rsidRPr="00CF470A">
        <w:rPr>
          <w:rFonts w:asciiTheme="minorHAnsi" w:hAnsiTheme="minorHAnsi"/>
          <w:color w:val="000000"/>
          <w:szCs w:val="24"/>
        </w:rPr>
        <w:t xml:space="preserve"> are scored by </w:t>
      </w:r>
      <w:r w:rsidR="00C3078C" w:rsidRPr="00CF470A">
        <w:rPr>
          <w:rFonts w:asciiTheme="minorHAnsi" w:hAnsiTheme="minorHAnsi"/>
          <w:color w:val="000000"/>
          <w:szCs w:val="24"/>
        </w:rPr>
        <w:t>an Ad Hoc Committee</w:t>
      </w:r>
      <w:r w:rsidR="00C477CD" w:rsidRPr="00CF470A">
        <w:rPr>
          <w:rFonts w:asciiTheme="minorHAnsi" w:hAnsiTheme="minorHAnsi"/>
          <w:color w:val="000000"/>
          <w:szCs w:val="24"/>
        </w:rPr>
        <w:t xml:space="preserve"> in accordance with established criteria</w:t>
      </w:r>
      <w:r w:rsidR="000C1D90" w:rsidRPr="00CF470A">
        <w:rPr>
          <w:rFonts w:asciiTheme="minorHAnsi" w:hAnsiTheme="minorHAnsi"/>
          <w:color w:val="000000"/>
          <w:szCs w:val="24"/>
        </w:rPr>
        <w:t xml:space="preserve"> which can be found in the grant manual on State Parks website. </w:t>
      </w:r>
      <w:r w:rsidR="00C477CD" w:rsidRPr="00CF470A">
        <w:rPr>
          <w:rFonts w:asciiTheme="minorHAnsi" w:hAnsiTheme="minorHAnsi"/>
          <w:color w:val="000000"/>
          <w:szCs w:val="24"/>
        </w:rPr>
        <w:t xml:space="preserve"> </w:t>
      </w:r>
    </w:p>
    <w:p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rsidR="0064328F" w:rsidRPr="00CF470A" w:rsidRDefault="0064328F" w:rsidP="00EF4CFD">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CF470A">
        <w:rPr>
          <w:rFonts w:asciiTheme="minorHAnsi" w:hAnsiTheme="minorHAnsi"/>
          <w:b/>
          <w:szCs w:val="24"/>
        </w:rPr>
        <w:t>How Do I Apply</w:t>
      </w:r>
      <w:r w:rsidR="007633EB" w:rsidRPr="00CF470A">
        <w:rPr>
          <w:rFonts w:asciiTheme="minorHAnsi" w:hAnsiTheme="minorHAnsi"/>
          <w:b/>
          <w:szCs w:val="24"/>
        </w:rPr>
        <w:t>?</w:t>
      </w:r>
    </w:p>
    <w:p w:rsidR="00881495" w:rsidRPr="00CF470A" w:rsidRDefault="00881495" w:rsidP="00EF4CFD">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rsidR="0064328F" w:rsidRPr="00CF470A" w:rsidRDefault="00C3078C" w:rsidP="00EF4CFD">
      <w:pPr>
        <w:widowControl w:val="0"/>
        <w:tabs>
          <w:tab w:val="left" w:pos="-66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CF470A">
        <w:rPr>
          <w:rFonts w:asciiTheme="minorHAnsi" w:hAnsiTheme="minorHAnsi"/>
          <w:szCs w:val="24"/>
        </w:rPr>
        <w:t>You may obtain a copy of the L</w:t>
      </w:r>
      <w:r w:rsidR="0064328F" w:rsidRPr="00CF470A">
        <w:rPr>
          <w:rFonts w:asciiTheme="minorHAnsi" w:hAnsiTheme="minorHAnsi"/>
          <w:szCs w:val="24"/>
        </w:rPr>
        <w:t xml:space="preserve">WCF grant application </w:t>
      </w:r>
      <w:r w:rsidR="00D857AE">
        <w:rPr>
          <w:rFonts w:asciiTheme="minorHAnsi" w:hAnsiTheme="minorHAnsi"/>
          <w:szCs w:val="24"/>
        </w:rPr>
        <w:t xml:space="preserve">on State Parks’ website: </w:t>
      </w:r>
      <w:hyperlink r:id="rId8" w:history="1">
        <w:r w:rsidR="00D857AE" w:rsidRPr="007A6418">
          <w:rPr>
            <w:rStyle w:val="Hyperlink"/>
            <w:rFonts w:asciiTheme="minorHAnsi" w:hAnsiTheme="minorHAnsi"/>
            <w:szCs w:val="24"/>
          </w:rPr>
          <w:t>http://parks.nv.gov/about/grant-programs/land-and-water-conservation-fund</w:t>
        </w:r>
      </w:hyperlink>
      <w:r w:rsidR="00D857AE">
        <w:rPr>
          <w:rFonts w:asciiTheme="minorHAnsi" w:hAnsiTheme="minorHAnsi"/>
          <w:szCs w:val="24"/>
        </w:rPr>
        <w:t xml:space="preserve">. </w:t>
      </w:r>
    </w:p>
    <w:p w:rsidR="0064328F" w:rsidRPr="00CF470A" w:rsidRDefault="0064328F" w:rsidP="0064328F">
      <w:pPr>
        <w:widowControl w:val="0"/>
        <w:tabs>
          <w:tab w:val="left" w:pos="-66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p>
    <w:p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CF470A">
        <w:rPr>
          <w:rFonts w:asciiTheme="minorHAnsi" w:hAnsiTheme="minorHAnsi"/>
          <w:b/>
          <w:szCs w:val="24"/>
        </w:rPr>
        <w:t xml:space="preserve">The deadline for </w:t>
      </w:r>
      <w:r w:rsidR="00225B06">
        <w:rPr>
          <w:rFonts w:asciiTheme="minorHAnsi" w:hAnsiTheme="minorHAnsi"/>
          <w:b/>
          <w:szCs w:val="24"/>
        </w:rPr>
        <w:t>the 2018</w:t>
      </w:r>
      <w:r w:rsidR="00C3078C" w:rsidRPr="00CF470A">
        <w:rPr>
          <w:rFonts w:asciiTheme="minorHAnsi" w:hAnsiTheme="minorHAnsi"/>
          <w:b/>
          <w:szCs w:val="24"/>
        </w:rPr>
        <w:t xml:space="preserve"> L</w:t>
      </w:r>
      <w:r w:rsidR="00CF470A">
        <w:rPr>
          <w:rFonts w:asciiTheme="minorHAnsi" w:hAnsiTheme="minorHAnsi"/>
          <w:b/>
          <w:szCs w:val="24"/>
        </w:rPr>
        <w:t>WCF grant application</w:t>
      </w:r>
      <w:r w:rsidRPr="00CF470A">
        <w:rPr>
          <w:rFonts w:asciiTheme="minorHAnsi" w:hAnsiTheme="minorHAnsi"/>
          <w:b/>
          <w:szCs w:val="24"/>
        </w:rPr>
        <w:t xml:space="preserve"> is </w:t>
      </w:r>
      <w:r w:rsidR="00225B06">
        <w:rPr>
          <w:rFonts w:asciiTheme="minorHAnsi" w:hAnsiTheme="minorHAnsi"/>
          <w:b/>
          <w:szCs w:val="24"/>
        </w:rPr>
        <w:t>March 23</w:t>
      </w:r>
      <w:r w:rsidR="00156164" w:rsidRPr="00CF470A">
        <w:rPr>
          <w:rFonts w:asciiTheme="minorHAnsi" w:hAnsiTheme="minorHAnsi"/>
          <w:b/>
          <w:szCs w:val="24"/>
        </w:rPr>
        <w:t xml:space="preserve">, </w:t>
      </w:r>
      <w:r w:rsidR="00606AFE" w:rsidRPr="00CF470A">
        <w:rPr>
          <w:rFonts w:asciiTheme="minorHAnsi" w:hAnsiTheme="minorHAnsi"/>
          <w:b/>
          <w:szCs w:val="24"/>
        </w:rPr>
        <w:t>201</w:t>
      </w:r>
      <w:r w:rsidR="00225B06">
        <w:rPr>
          <w:rFonts w:asciiTheme="minorHAnsi" w:hAnsiTheme="minorHAnsi"/>
          <w:b/>
          <w:szCs w:val="24"/>
        </w:rPr>
        <w:t>8 12</w:t>
      </w:r>
      <w:r w:rsidR="007633EB" w:rsidRPr="00CF470A">
        <w:rPr>
          <w:rFonts w:asciiTheme="minorHAnsi" w:hAnsiTheme="minorHAnsi"/>
          <w:b/>
          <w:szCs w:val="24"/>
        </w:rPr>
        <w:t>:00 pm</w:t>
      </w:r>
      <w:r w:rsidR="00D857AE">
        <w:rPr>
          <w:rFonts w:asciiTheme="minorHAnsi" w:hAnsiTheme="minorHAnsi"/>
          <w:b/>
          <w:szCs w:val="24"/>
        </w:rPr>
        <w:t>. Applications submitted via email</w:t>
      </w:r>
      <w:r w:rsidR="007633EB" w:rsidRPr="00CF470A">
        <w:rPr>
          <w:rFonts w:asciiTheme="minorHAnsi" w:hAnsiTheme="minorHAnsi"/>
          <w:b/>
          <w:szCs w:val="24"/>
        </w:rPr>
        <w:t xml:space="preserve">. </w:t>
      </w:r>
      <w:r w:rsidRPr="00CF470A">
        <w:rPr>
          <w:rFonts w:asciiTheme="minorHAnsi" w:hAnsiTheme="minorHAnsi"/>
          <w:szCs w:val="24"/>
        </w:rPr>
        <w:t xml:space="preserve">Evaluation and selection of projects will take place </w:t>
      </w:r>
      <w:r w:rsidR="00225B06">
        <w:rPr>
          <w:rFonts w:asciiTheme="minorHAnsi" w:hAnsiTheme="minorHAnsi"/>
          <w:szCs w:val="24"/>
        </w:rPr>
        <w:t>in April</w:t>
      </w:r>
      <w:r w:rsidR="00E4049E" w:rsidRPr="00CF470A">
        <w:rPr>
          <w:rFonts w:asciiTheme="minorHAnsi" w:hAnsiTheme="minorHAnsi"/>
          <w:szCs w:val="24"/>
        </w:rPr>
        <w:t xml:space="preserve"> </w:t>
      </w:r>
      <w:r w:rsidR="00CF470A">
        <w:rPr>
          <w:rFonts w:asciiTheme="minorHAnsi" w:hAnsiTheme="minorHAnsi"/>
          <w:szCs w:val="24"/>
        </w:rPr>
        <w:t>with projects being aw</w:t>
      </w:r>
      <w:r w:rsidR="00225B06">
        <w:rPr>
          <w:rFonts w:asciiTheme="minorHAnsi" w:hAnsiTheme="minorHAnsi"/>
          <w:szCs w:val="24"/>
        </w:rPr>
        <w:t>arded by June 1, 2018</w:t>
      </w:r>
      <w:r w:rsidR="00D857AE">
        <w:rPr>
          <w:rFonts w:asciiTheme="minorHAnsi" w:hAnsiTheme="minorHAnsi"/>
          <w:szCs w:val="24"/>
        </w:rPr>
        <w:t xml:space="preserve">.  </w:t>
      </w:r>
      <w:r w:rsidR="001B4280" w:rsidRPr="00CF470A">
        <w:rPr>
          <w:rFonts w:asciiTheme="minorHAnsi" w:hAnsiTheme="minorHAnsi"/>
          <w:szCs w:val="24"/>
        </w:rPr>
        <w:t xml:space="preserve">The timely awarding of the grants is subject to the Federal Government spending bills and </w:t>
      </w:r>
      <w:r w:rsidR="00CF470A">
        <w:rPr>
          <w:rFonts w:asciiTheme="minorHAnsi" w:hAnsiTheme="minorHAnsi"/>
          <w:szCs w:val="24"/>
        </w:rPr>
        <w:t>legislation.</w:t>
      </w:r>
      <w:r w:rsidR="001B4280" w:rsidRPr="00CF470A">
        <w:rPr>
          <w:rFonts w:asciiTheme="minorHAnsi" w:hAnsiTheme="minorHAnsi"/>
          <w:szCs w:val="24"/>
        </w:rPr>
        <w:t xml:space="preserve"> </w:t>
      </w:r>
    </w:p>
    <w:p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p>
    <w:p w:rsidR="00606AFE" w:rsidRPr="00CF470A" w:rsidRDefault="00E4049E">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szCs w:val="24"/>
        </w:rPr>
        <w:t xml:space="preserve">Prospective applicants should contact </w:t>
      </w:r>
      <w:r w:rsidR="00CF470A">
        <w:rPr>
          <w:rFonts w:asciiTheme="minorHAnsi" w:hAnsiTheme="minorHAnsi"/>
          <w:b/>
          <w:szCs w:val="24"/>
        </w:rPr>
        <w:t>Janice Keillor</w:t>
      </w:r>
      <w:r w:rsidR="00D857AE">
        <w:rPr>
          <w:rFonts w:asciiTheme="minorHAnsi" w:hAnsiTheme="minorHAnsi"/>
          <w:b/>
          <w:szCs w:val="24"/>
        </w:rPr>
        <w:t xml:space="preserve"> (775-684-2787 or </w:t>
      </w:r>
      <w:hyperlink r:id="rId9" w:history="1">
        <w:r w:rsidR="00D857AE" w:rsidRPr="007A6418">
          <w:rPr>
            <w:rStyle w:val="Hyperlink"/>
            <w:rFonts w:asciiTheme="minorHAnsi" w:hAnsiTheme="minorHAnsi"/>
            <w:b/>
            <w:szCs w:val="24"/>
          </w:rPr>
          <w:t>jkeillor@parks.nv.gov</w:t>
        </w:r>
      </w:hyperlink>
      <w:r w:rsidR="00D857AE">
        <w:rPr>
          <w:rFonts w:asciiTheme="minorHAnsi" w:hAnsiTheme="minorHAnsi"/>
          <w:b/>
          <w:szCs w:val="24"/>
        </w:rPr>
        <w:t xml:space="preserve">) or Art </w:t>
      </w:r>
      <w:proofErr w:type="spellStart"/>
      <w:r w:rsidR="00D857AE">
        <w:rPr>
          <w:rFonts w:asciiTheme="minorHAnsi" w:hAnsiTheme="minorHAnsi"/>
          <w:b/>
          <w:szCs w:val="24"/>
        </w:rPr>
        <w:t>Krupicz</w:t>
      </w:r>
      <w:proofErr w:type="spellEnd"/>
      <w:r w:rsidR="00D857AE">
        <w:rPr>
          <w:rFonts w:asciiTheme="minorHAnsi" w:hAnsiTheme="minorHAnsi"/>
          <w:b/>
          <w:szCs w:val="24"/>
        </w:rPr>
        <w:t xml:space="preserve"> (775-684-2775 or </w:t>
      </w:r>
      <w:hyperlink r:id="rId10" w:history="1">
        <w:r w:rsidR="00D857AE" w:rsidRPr="007A6418">
          <w:rPr>
            <w:rStyle w:val="Hyperlink"/>
            <w:rFonts w:asciiTheme="minorHAnsi" w:hAnsiTheme="minorHAnsi"/>
            <w:b/>
            <w:szCs w:val="24"/>
          </w:rPr>
          <w:t>rectrails@parks.nv.gov</w:t>
        </w:r>
      </w:hyperlink>
      <w:r w:rsidR="00D857AE">
        <w:rPr>
          <w:rFonts w:asciiTheme="minorHAnsi" w:hAnsiTheme="minorHAnsi"/>
          <w:b/>
          <w:szCs w:val="24"/>
        </w:rPr>
        <w:t xml:space="preserve">) </w:t>
      </w:r>
      <w:r w:rsidRPr="00CF470A">
        <w:rPr>
          <w:rFonts w:asciiTheme="minorHAnsi" w:hAnsiTheme="minorHAnsi"/>
          <w:b/>
          <w:szCs w:val="24"/>
        </w:rPr>
        <w:t>with any questions regarding the program</w:t>
      </w:r>
      <w:r w:rsidR="00D857AE">
        <w:rPr>
          <w:rFonts w:asciiTheme="minorHAnsi" w:hAnsiTheme="minorHAnsi"/>
          <w:b/>
          <w:szCs w:val="24"/>
        </w:rPr>
        <w:t>.</w:t>
      </w:r>
    </w:p>
    <w:sectPr w:rsidR="00606AFE" w:rsidRPr="00CF470A" w:rsidSect="00C3078C">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EE"/>
    <w:rsid w:val="00016C05"/>
    <w:rsid w:val="00021D43"/>
    <w:rsid w:val="00052694"/>
    <w:rsid w:val="000659BE"/>
    <w:rsid w:val="000A1067"/>
    <w:rsid w:val="000C1D90"/>
    <w:rsid w:val="000F1B41"/>
    <w:rsid w:val="00116F34"/>
    <w:rsid w:val="00125DEE"/>
    <w:rsid w:val="001318E1"/>
    <w:rsid w:val="00156164"/>
    <w:rsid w:val="001609C5"/>
    <w:rsid w:val="001B4280"/>
    <w:rsid w:val="00225B06"/>
    <w:rsid w:val="00240EBF"/>
    <w:rsid w:val="002448B4"/>
    <w:rsid w:val="002B5578"/>
    <w:rsid w:val="002C153D"/>
    <w:rsid w:val="003255CD"/>
    <w:rsid w:val="003355AE"/>
    <w:rsid w:val="00356985"/>
    <w:rsid w:val="00403EC4"/>
    <w:rsid w:val="004175B5"/>
    <w:rsid w:val="0042700F"/>
    <w:rsid w:val="00445B06"/>
    <w:rsid w:val="00450D19"/>
    <w:rsid w:val="00460466"/>
    <w:rsid w:val="00484BF4"/>
    <w:rsid w:val="004A024B"/>
    <w:rsid w:val="005666EE"/>
    <w:rsid w:val="005A4359"/>
    <w:rsid w:val="005B21DA"/>
    <w:rsid w:val="005B71F6"/>
    <w:rsid w:val="005C09F8"/>
    <w:rsid w:val="005F137B"/>
    <w:rsid w:val="00606AFE"/>
    <w:rsid w:val="0063729E"/>
    <w:rsid w:val="0064328F"/>
    <w:rsid w:val="0066436C"/>
    <w:rsid w:val="006A671C"/>
    <w:rsid w:val="006C2497"/>
    <w:rsid w:val="00702CB3"/>
    <w:rsid w:val="00716AEC"/>
    <w:rsid w:val="0073477C"/>
    <w:rsid w:val="007633EB"/>
    <w:rsid w:val="0077383A"/>
    <w:rsid w:val="00802732"/>
    <w:rsid w:val="00806234"/>
    <w:rsid w:val="00881495"/>
    <w:rsid w:val="009379DF"/>
    <w:rsid w:val="00937A72"/>
    <w:rsid w:val="009814F2"/>
    <w:rsid w:val="00990021"/>
    <w:rsid w:val="009A2531"/>
    <w:rsid w:val="009A382E"/>
    <w:rsid w:val="009C00AC"/>
    <w:rsid w:val="009F08CF"/>
    <w:rsid w:val="00A353F3"/>
    <w:rsid w:val="00A42C06"/>
    <w:rsid w:val="00A5039D"/>
    <w:rsid w:val="00A7681E"/>
    <w:rsid w:val="00A77EF8"/>
    <w:rsid w:val="00A81381"/>
    <w:rsid w:val="00AD2CF5"/>
    <w:rsid w:val="00AE0DEF"/>
    <w:rsid w:val="00AF4D63"/>
    <w:rsid w:val="00B40E2C"/>
    <w:rsid w:val="00B702C9"/>
    <w:rsid w:val="00BB479E"/>
    <w:rsid w:val="00C2554C"/>
    <w:rsid w:val="00C3078C"/>
    <w:rsid w:val="00C477CD"/>
    <w:rsid w:val="00C52EC9"/>
    <w:rsid w:val="00C71523"/>
    <w:rsid w:val="00C873EF"/>
    <w:rsid w:val="00CC2DEC"/>
    <w:rsid w:val="00CC6066"/>
    <w:rsid w:val="00CD1C0F"/>
    <w:rsid w:val="00CD59A8"/>
    <w:rsid w:val="00CF470A"/>
    <w:rsid w:val="00D3516C"/>
    <w:rsid w:val="00D857AE"/>
    <w:rsid w:val="00D916CD"/>
    <w:rsid w:val="00DF38DC"/>
    <w:rsid w:val="00DF3A29"/>
    <w:rsid w:val="00E0203F"/>
    <w:rsid w:val="00E14865"/>
    <w:rsid w:val="00E257A5"/>
    <w:rsid w:val="00E2782A"/>
    <w:rsid w:val="00E4049E"/>
    <w:rsid w:val="00E40DD8"/>
    <w:rsid w:val="00E43B51"/>
    <w:rsid w:val="00E50FE1"/>
    <w:rsid w:val="00E72D0A"/>
    <w:rsid w:val="00E72E75"/>
    <w:rsid w:val="00E765B1"/>
    <w:rsid w:val="00E91758"/>
    <w:rsid w:val="00EC75D2"/>
    <w:rsid w:val="00ED1777"/>
    <w:rsid w:val="00EE1116"/>
    <w:rsid w:val="00EE23D0"/>
    <w:rsid w:val="00EE6C84"/>
    <w:rsid w:val="00EF4CFD"/>
    <w:rsid w:val="00F66FE8"/>
    <w:rsid w:val="00F93F3E"/>
    <w:rsid w:val="00FC0422"/>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52C7EB79-7AFE-41AD-AA10-E7DE84E6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0422"/>
    <w:rPr>
      <w:color w:val="0000FF"/>
      <w:u w:val="single"/>
    </w:rPr>
  </w:style>
  <w:style w:type="table" w:styleId="TableGrid">
    <w:name w:val="Table Grid"/>
    <w:basedOn w:val="TableNormal"/>
    <w:rsid w:val="00F6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0E2C"/>
    <w:rPr>
      <w:rFonts w:ascii="Tahoma" w:hAnsi="Tahoma" w:cs="Tahoma"/>
      <w:sz w:val="16"/>
      <w:szCs w:val="16"/>
    </w:rPr>
  </w:style>
  <w:style w:type="character" w:styleId="FollowedHyperlink">
    <w:name w:val="FollowedHyperlink"/>
    <w:basedOn w:val="DefaultParagraphFont"/>
    <w:rsid w:val="00A768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ks.nv.gov/about/grant-programs/land-and-water-conservation-fund" TargetMode="External"/><Relationship Id="rId3" Type="http://schemas.openxmlformats.org/officeDocument/2006/relationships/webSettings" Target="webSettings.xml"/><Relationship Id="rId7" Type="http://schemas.openxmlformats.org/officeDocument/2006/relationships/hyperlink" Target="http://parks.nv.gov/grants/land-water-cons-f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eillor@parks.nv.gov"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rectrails@parks.nv.gov" TargetMode="External"/><Relationship Id="rId4" Type="http://schemas.openxmlformats.org/officeDocument/2006/relationships/image" Target="media/image1.png"/><Relationship Id="rId9" Type="http://schemas.openxmlformats.org/officeDocument/2006/relationships/hyperlink" Target="mailto:jkeillor@park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377</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Much Federal Assistance Can Be</vt:lpstr>
    </vt:vector>
  </TitlesOfParts>
  <Company>Nevada Division of State Parks</Company>
  <LinksUpToDate>false</LinksUpToDate>
  <CharactersWithSpaces>3141</CharactersWithSpaces>
  <SharedDoc>false</SharedDoc>
  <HLinks>
    <vt:vector size="6" baseType="variant">
      <vt:variant>
        <vt:i4>4456471</vt:i4>
      </vt:variant>
      <vt:variant>
        <vt:i4>2</vt:i4>
      </vt:variant>
      <vt:variant>
        <vt:i4>0</vt:i4>
      </vt:variant>
      <vt:variant>
        <vt:i4>5</vt:i4>
      </vt:variant>
      <vt:variant>
        <vt:lpwstr>http://www.parks.nv.gov/LWCF/grantmanual.htm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Federal Assistance Can Be</dc:title>
  <dc:creator>Alyce Cloutier</dc:creator>
  <cp:lastModifiedBy>Janice Keillor</cp:lastModifiedBy>
  <cp:revision>9</cp:revision>
  <cp:lastPrinted>2015-02-11T17:50:00Z</cp:lastPrinted>
  <dcterms:created xsi:type="dcterms:W3CDTF">2013-10-15T16:56:00Z</dcterms:created>
  <dcterms:modified xsi:type="dcterms:W3CDTF">2018-01-30T20:59:00Z</dcterms:modified>
</cp:coreProperties>
</file>