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2B2F" w14:textId="6E478714" w:rsidR="007E295C" w:rsidRDefault="007E295C" w:rsidP="005F6589">
      <w:pPr>
        <w:spacing w:before="192" w:after="192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114875"/>
          <w:spacing w:val="7"/>
          <w:kern w:val="36"/>
          <w:sz w:val="33"/>
          <w:szCs w:val="33"/>
        </w:rPr>
      </w:pPr>
      <w:r w:rsidRPr="007E295C">
        <w:rPr>
          <w:rFonts w:ascii="Calibri" w:eastAsia="Times New Roman" w:hAnsi="Calibri" w:cs="Times New Roman"/>
          <w:noProof/>
          <w:sz w:val="24"/>
        </w:rPr>
        <w:drawing>
          <wp:inline distT="0" distB="0" distL="0" distR="0" wp14:anchorId="4915F0D8" wp14:editId="69C55B91">
            <wp:extent cx="5934075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1C00B" w14:textId="60BB485C" w:rsidR="005F6589" w:rsidRPr="005F6589" w:rsidRDefault="005F6589" w:rsidP="005F6589">
      <w:pPr>
        <w:spacing w:before="192" w:after="192" w:line="240" w:lineRule="auto"/>
        <w:jc w:val="center"/>
        <w:outlineLvl w:val="0"/>
        <w:rPr>
          <w:rFonts w:ascii="Helvetica" w:eastAsia="Times New Roman" w:hAnsi="Helvetica" w:cs="Helvetica"/>
          <w:b/>
          <w:bCs/>
          <w:caps/>
          <w:color w:val="114875"/>
          <w:spacing w:val="7"/>
          <w:kern w:val="36"/>
          <w:sz w:val="33"/>
          <w:szCs w:val="33"/>
        </w:rPr>
      </w:pPr>
      <w:r w:rsidRPr="005F6589">
        <w:rPr>
          <w:rFonts w:ascii="Helvetica" w:eastAsia="Times New Roman" w:hAnsi="Helvetica" w:cs="Helvetica"/>
          <w:b/>
          <w:bCs/>
          <w:caps/>
          <w:color w:val="114875"/>
          <w:spacing w:val="7"/>
          <w:kern w:val="36"/>
          <w:sz w:val="33"/>
          <w:szCs w:val="33"/>
        </w:rPr>
        <w:t>Sample Gift Language for your Will or Revocable Living Trust</w:t>
      </w:r>
    </w:p>
    <w:p w14:paraId="2D114036" w14:textId="77777777" w:rsidR="005F6589" w:rsidRPr="005F6589" w:rsidRDefault="005F6589" w:rsidP="005F6589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A gift to </w:t>
      </w:r>
      <w:r>
        <w:rPr>
          <w:rFonts w:ascii="Times New Roman" w:eastAsia="Times New Roman" w:hAnsi="Times New Roman" w:cs="Times New Roman"/>
          <w:sz w:val="20"/>
          <w:szCs w:val="20"/>
        </w:rPr>
        <w:t>Nevada 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> in your will or revocable trust enables you to support our mission and make a difference in the lives of future generations. A bequest:</w:t>
      </w:r>
    </w:p>
    <w:p w14:paraId="09D925C5" w14:textId="77777777" w:rsidR="005F6589" w:rsidRPr="005F6589" w:rsidRDefault="005F6589" w:rsidP="005F6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>is easy to arrange.</w:t>
      </w:r>
    </w:p>
    <w:p w14:paraId="6A8ABB59" w14:textId="77777777" w:rsidR="005F6589" w:rsidRPr="005F6589" w:rsidRDefault="005F6589" w:rsidP="005F6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>will not alter your current lifestyle in any way.</w:t>
      </w:r>
    </w:p>
    <w:p w14:paraId="67423BCB" w14:textId="77777777" w:rsidR="005F6589" w:rsidRPr="005F6589" w:rsidRDefault="005F6589" w:rsidP="005F6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>can be easily modified to address your changing needs.</w:t>
      </w:r>
      <w:bookmarkStart w:id="0" w:name="_GoBack"/>
      <w:bookmarkEnd w:id="0"/>
    </w:p>
    <w:p w14:paraId="72FCBB40" w14:textId="77777777" w:rsidR="005F6589" w:rsidRPr="005F6589" w:rsidRDefault="005F6589" w:rsidP="005F6589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b/>
          <w:bCs/>
          <w:sz w:val="20"/>
          <w:szCs w:val="20"/>
        </w:rPr>
        <w:t>When creating your will or trust, please refer to our organization as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4A884A7" w14:textId="77777777" w:rsidR="005F6589" w:rsidRPr="005F6589" w:rsidRDefault="005F6589" w:rsidP="00231BD1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Nevada Division of 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901 South Stewart Street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, Suite </w:t>
      </w:r>
      <w:r>
        <w:rPr>
          <w:rFonts w:ascii="Times New Roman" w:eastAsia="Times New Roman" w:hAnsi="Times New Roman" w:cs="Times New Roman"/>
          <w:sz w:val="20"/>
          <w:szCs w:val="20"/>
        </w:rPr>
        <w:t>5005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Carson City, NV 89701-5248</w:t>
      </w:r>
    </w:p>
    <w:p w14:paraId="2FF5E4FE" w14:textId="77777777" w:rsidR="005F6589" w:rsidRPr="005F6589" w:rsidRDefault="005F6589" w:rsidP="005F6589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Tax ID: </w:t>
      </w:r>
      <w:r>
        <w:rPr>
          <w:rFonts w:ascii="Times New Roman" w:eastAsia="Times New Roman" w:hAnsi="Times New Roman" w:cs="Times New Roman"/>
          <w:sz w:val="20"/>
          <w:szCs w:val="20"/>
        </w:rPr>
        <w:t>88-6000022</w:t>
      </w:r>
    </w:p>
    <w:p w14:paraId="075EB473" w14:textId="77777777" w:rsidR="00231BD1" w:rsidRDefault="00FE2F3C" w:rsidP="005F6589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Nevada</w:t>
      </w:r>
      <w:r w:rsidRPr="00FE2F3C">
        <w:rPr>
          <w:rFonts w:ascii="Times New Roman" w:eastAsia="Times New Roman" w:hAnsi="Times New Roman" w:cs="Times New Roman"/>
          <w:sz w:val="20"/>
          <w:szCs w:val="20"/>
        </w:rPr>
        <w:t xml:space="preserve"> allow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E2F3C">
        <w:rPr>
          <w:rFonts w:ascii="Times New Roman" w:eastAsia="Times New Roman" w:hAnsi="Times New Roman" w:cs="Times New Roman"/>
          <w:sz w:val="20"/>
          <w:szCs w:val="20"/>
        </w:rPr>
        <w:t xml:space="preserve"> an individual to compose his or her own will. However, a will is a very important legal document. Therefore, in the vast majority of cases, it is wise to employ the expertise of a qualified attorney. A will is one of the least expensive legal documents you would</w:t>
      </w:r>
      <w:r w:rsidR="00ED3198">
        <w:rPr>
          <w:rFonts w:ascii="Times New Roman" w:eastAsia="Times New Roman" w:hAnsi="Times New Roman" w:cs="Times New Roman"/>
          <w:sz w:val="20"/>
          <w:szCs w:val="20"/>
        </w:rPr>
        <w:t xml:space="preserve"> pay for, but a well-written will</w:t>
      </w:r>
      <w:r w:rsidRPr="00FE2F3C">
        <w:rPr>
          <w:rFonts w:ascii="Times New Roman" w:eastAsia="Times New Roman" w:hAnsi="Times New Roman" w:cs="Times New Roman"/>
          <w:sz w:val="20"/>
          <w:szCs w:val="20"/>
        </w:rPr>
        <w:t xml:space="preserve"> could save your heirs much more in dollars and hassle.</w:t>
      </w:r>
      <w:r w:rsidR="00ED31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1BD1">
        <w:rPr>
          <w:rFonts w:ascii="Times New Roman" w:eastAsia="Times New Roman" w:hAnsi="Times New Roman" w:cs="Times New Roman"/>
          <w:sz w:val="20"/>
          <w:szCs w:val="20"/>
        </w:rPr>
        <w:t xml:space="preserve">A revocable trust should also be drafted by a qualified professional. </w:t>
      </w:r>
    </w:p>
    <w:p w14:paraId="573D60E4" w14:textId="77777777" w:rsidR="005F6589" w:rsidRPr="005F6589" w:rsidRDefault="005F6589" w:rsidP="005F6589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There are several different ways to include </w:t>
      </w:r>
      <w:r>
        <w:rPr>
          <w:rFonts w:ascii="Times New Roman" w:eastAsia="Times New Roman" w:hAnsi="Times New Roman" w:cs="Times New Roman"/>
          <w:sz w:val="20"/>
          <w:szCs w:val="20"/>
        </w:rPr>
        <w:t>Nevada 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 as a beneficiary of your will or trust.  Here are some examples of suggested language</w:t>
      </w:r>
      <w:r w:rsidR="00ED3198">
        <w:rPr>
          <w:rFonts w:ascii="Times New Roman" w:eastAsia="Times New Roman" w:hAnsi="Times New Roman" w:cs="Times New Roman"/>
          <w:sz w:val="20"/>
          <w:szCs w:val="20"/>
        </w:rPr>
        <w:t xml:space="preserve"> to share with your attorney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>.  Please feel free to adapt this language to fit your individual situation.</w:t>
      </w:r>
    </w:p>
    <w:p w14:paraId="68BADEBF" w14:textId="77777777" w:rsidR="005F6589" w:rsidRPr="005F6589" w:rsidRDefault="005F6589" w:rsidP="005F6589">
      <w:pPr>
        <w:spacing w:before="192" w:after="192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114875"/>
          <w:spacing w:val="7"/>
          <w:sz w:val="36"/>
          <w:szCs w:val="36"/>
        </w:rPr>
      </w:pPr>
      <w:r w:rsidRPr="005F6589">
        <w:rPr>
          <w:rFonts w:ascii="Helvetica" w:eastAsia="Times New Roman" w:hAnsi="Helvetica" w:cs="Helvetica"/>
          <w:b/>
          <w:bCs/>
          <w:caps/>
          <w:color w:val="114875"/>
          <w:spacing w:val="7"/>
          <w:sz w:val="36"/>
          <w:szCs w:val="36"/>
        </w:rPr>
        <w:t>Residual Gift Language</w:t>
      </w:r>
    </w:p>
    <w:p w14:paraId="64003002" w14:textId="77777777" w:rsidR="005F6589" w:rsidRPr="005F6589" w:rsidRDefault="005F6589" w:rsidP="005F6589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>A residual bequest comes to us after your estate expenses and specific bequests are paid:</w:t>
      </w:r>
    </w:p>
    <w:p w14:paraId="763EA8C5" w14:textId="77777777" w:rsidR="005F6589" w:rsidRPr="005F6589" w:rsidRDefault="005F6589" w:rsidP="005F6589">
      <w:pPr>
        <w:spacing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I give and devise to </w:t>
      </w:r>
      <w:r>
        <w:rPr>
          <w:rFonts w:ascii="Times New Roman" w:eastAsia="Times New Roman" w:hAnsi="Times New Roman" w:cs="Times New Roman"/>
          <w:sz w:val="20"/>
          <w:szCs w:val="20"/>
        </w:rPr>
        <w:t>Nevada Division of 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31BD1">
        <w:rPr>
          <w:rFonts w:ascii="Times New Roman" w:eastAsia="Times New Roman" w:hAnsi="Times New Roman" w:cs="Times New Roman"/>
          <w:sz w:val="20"/>
          <w:szCs w:val="20"/>
        </w:rPr>
        <w:t>901 South Stewart Street</w:t>
      </w:r>
      <w:r w:rsidR="00231BD1" w:rsidRPr="005F6589">
        <w:rPr>
          <w:rFonts w:ascii="Times New Roman" w:eastAsia="Times New Roman" w:hAnsi="Times New Roman" w:cs="Times New Roman"/>
          <w:sz w:val="20"/>
          <w:szCs w:val="20"/>
        </w:rPr>
        <w:t xml:space="preserve">, Suite </w:t>
      </w:r>
      <w:r w:rsidR="00231BD1">
        <w:rPr>
          <w:rFonts w:ascii="Times New Roman" w:eastAsia="Times New Roman" w:hAnsi="Times New Roman" w:cs="Times New Roman"/>
          <w:sz w:val="20"/>
          <w:szCs w:val="20"/>
        </w:rPr>
        <w:t>5005</w:t>
      </w:r>
      <w:r w:rsidR="00231BD1" w:rsidRPr="005F65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Carson City, NV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>, all (</w:t>
      </w:r>
      <w:r w:rsidRPr="005F6589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 state a percentage) of the rest, residue, and remainder of my estate, both real and personal, to be used for its general support (</w:t>
      </w:r>
      <w:r w:rsidRPr="005F6589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 for the support of a specific fund or park).</w:t>
      </w:r>
    </w:p>
    <w:p w14:paraId="5CDD8AEC" w14:textId="77777777" w:rsidR="005F6589" w:rsidRPr="005F6589" w:rsidRDefault="005F6589" w:rsidP="005F6589">
      <w:pPr>
        <w:spacing w:before="192" w:after="192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114875"/>
          <w:spacing w:val="7"/>
          <w:sz w:val="36"/>
          <w:szCs w:val="36"/>
        </w:rPr>
      </w:pPr>
      <w:r w:rsidRPr="005F6589">
        <w:rPr>
          <w:rFonts w:ascii="Helvetica" w:eastAsia="Times New Roman" w:hAnsi="Helvetica" w:cs="Helvetica"/>
          <w:b/>
          <w:bCs/>
          <w:caps/>
          <w:color w:val="114875"/>
          <w:spacing w:val="7"/>
          <w:sz w:val="36"/>
          <w:szCs w:val="36"/>
        </w:rPr>
        <w:t>Specific Gift Language</w:t>
      </w:r>
    </w:p>
    <w:p w14:paraId="3A27553A" w14:textId="77777777" w:rsidR="005F6589" w:rsidRPr="005F6589" w:rsidRDefault="005F6589" w:rsidP="005F6589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Naming </w:t>
      </w:r>
      <w:r>
        <w:rPr>
          <w:rFonts w:ascii="Times New Roman" w:eastAsia="Times New Roman" w:hAnsi="Times New Roman" w:cs="Times New Roman"/>
          <w:sz w:val="20"/>
          <w:szCs w:val="20"/>
        </w:rPr>
        <w:t>Nevada Division of 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> as a beneficiary of a specific amount or percentage of your estate is easy:</w:t>
      </w:r>
    </w:p>
    <w:p w14:paraId="11FD7594" w14:textId="5356C65B" w:rsidR="005F6589" w:rsidRDefault="005F6589" w:rsidP="005F6589">
      <w:pPr>
        <w:spacing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I give and devise to </w:t>
      </w:r>
      <w:r>
        <w:rPr>
          <w:rFonts w:ascii="Times New Roman" w:eastAsia="Times New Roman" w:hAnsi="Times New Roman" w:cs="Times New Roman"/>
          <w:sz w:val="20"/>
          <w:szCs w:val="20"/>
        </w:rPr>
        <w:t>Nevada Division of 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31BD1">
        <w:rPr>
          <w:rFonts w:ascii="Times New Roman" w:eastAsia="Times New Roman" w:hAnsi="Times New Roman" w:cs="Times New Roman"/>
          <w:sz w:val="20"/>
          <w:szCs w:val="20"/>
        </w:rPr>
        <w:t>901 South Stewart Street</w:t>
      </w:r>
      <w:r w:rsidR="00231BD1" w:rsidRPr="005F6589">
        <w:rPr>
          <w:rFonts w:ascii="Times New Roman" w:eastAsia="Times New Roman" w:hAnsi="Times New Roman" w:cs="Times New Roman"/>
          <w:sz w:val="20"/>
          <w:szCs w:val="20"/>
        </w:rPr>
        <w:t xml:space="preserve">, Suite </w:t>
      </w:r>
      <w:r w:rsidR="00231BD1">
        <w:rPr>
          <w:rFonts w:ascii="Times New Roman" w:eastAsia="Times New Roman" w:hAnsi="Times New Roman" w:cs="Times New Roman"/>
          <w:sz w:val="20"/>
          <w:szCs w:val="20"/>
        </w:rPr>
        <w:t>5005</w:t>
      </w:r>
      <w:r w:rsidR="00231BD1" w:rsidRPr="005F65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Carson City, NV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>, the sum of $___________ (%) to be used for its general support (</w:t>
      </w:r>
      <w:r w:rsidRPr="005F6589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 for the support of a specific fund or park).</w:t>
      </w:r>
    </w:p>
    <w:p w14:paraId="4304747D" w14:textId="77777777" w:rsidR="007E295C" w:rsidRPr="005F6589" w:rsidRDefault="007E295C" w:rsidP="005F6589">
      <w:pPr>
        <w:spacing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946AA2" w14:textId="77777777" w:rsidR="005F6589" w:rsidRPr="005F6589" w:rsidRDefault="005F6589" w:rsidP="005F6589">
      <w:pPr>
        <w:spacing w:before="192" w:after="192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114875"/>
          <w:spacing w:val="7"/>
          <w:sz w:val="36"/>
          <w:szCs w:val="36"/>
        </w:rPr>
      </w:pPr>
      <w:r w:rsidRPr="005F6589">
        <w:rPr>
          <w:rFonts w:ascii="Helvetica" w:eastAsia="Times New Roman" w:hAnsi="Helvetica" w:cs="Helvetica"/>
          <w:b/>
          <w:bCs/>
          <w:caps/>
          <w:color w:val="114875"/>
          <w:spacing w:val="7"/>
          <w:sz w:val="36"/>
          <w:szCs w:val="36"/>
        </w:rPr>
        <w:lastRenderedPageBreak/>
        <w:t>Contingent Gift Language</w:t>
      </w:r>
    </w:p>
    <w:p w14:paraId="2FCBA7B6" w14:textId="77777777" w:rsidR="005F6589" w:rsidRPr="005F6589" w:rsidRDefault="005F6589" w:rsidP="005F6589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Nevada Division of 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 can be named as a contingent beneficiary in your will or personal trust if one or more of your specific bequests cannot be fulfilled:</w:t>
      </w:r>
    </w:p>
    <w:p w14:paraId="32EDC94F" w14:textId="77777777" w:rsidR="005F6589" w:rsidRPr="005F6589" w:rsidRDefault="005F6589" w:rsidP="005F6589">
      <w:pPr>
        <w:spacing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If (insert name) is not living at the time of my demise, I give and devise to </w:t>
      </w:r>
      <w:r w:rsidR="00E9669B">
        <w:rPr>
          <w:rFonts w:ascii="Times New Roman" w:eastAsia="Times New Roman" w:hAnsi="Times New Roman" w:cs="Times New Roman"/>
          <w:sz w:val="20"/>
          <w:szCs w:val="20"/>
        </w:rPr>
        <w:t>Nevada Division of 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31BD1">
        <w:rPr>
          <w:rFonts w:ascii="Times New Roman" w:eastAsia="Times New Roman" w:hAnsi="Times New Roman" w:cs="Times New Roman"/>
          <w:sz w:val="20"/>
          <w:szCs w:val="20"/>
        </w:rPr>
        <w:t>901 South Stewart Street</w:t>
      </w:r>
      <w:r w:rsidR="00231BD1" w:rsidRPr="005F6589">
        <w:rPr>
          <w:rFonts w:ascii="Times New Roman" w:eastAsia="Times New Roman" w:hAnsi="Times New Roman" w:cs="Times New Roman"/>
          <w:sz w:val="20"/>
          <w:szCs w:val="20"/>
        </w:rPr>
        <w:t xml:space="preserve">, Suite </w:t>
      </w:r>
      <w:r w:rsidR="00231BD1">
        <w:rPr>
          <w:rFonts w:ascii="Times New Roman" w:eastAsia="Times New Roman" w:hAnsi="Times New Roman" w:cs="Times New Roman"/>
          <w:sz w:val="20"/>
          <w:szCs w:val="20"/>
        </w:rPr>
        <w:t>5005</w:t>
      </w:r>
      <w:r w:rsidR="00231BD1" w:rsidRPr="005F65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669B">
        <w:rPr>
          <w:rFonts w:ascii="Times New Roman" w:eastAsia="Times New Roman" w:hAnsi="Times New Roman" w:cs="Times New Roman"/>
          <w:sz w:val="20"/>
          <w:szCs w:val="20"/>
        </w:rPr>
        <w:t>Carson City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9669B">
        <w:rPr>
          <w:rFonts w:ascii="Times New Roman" w:eastAsia="Times New Roman" w:hAnsi="Times New Roman" w:cs="Times New Roman"/>
          <w:sz w:val="20"/>
          <w:szCs w:val="20"/>
        </w:rPr>
        <w:t>NV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>, the sum of $ _______ (</w:t>
      </w:r>
      <w:r w:rsidRPr="005F6589">
        <w:rPr>
          <w:rFonts w:ascii="Times New Roman" w:eastAsia="Times New Roman" w:hAnsi="Times New Roman" w:cs="Times New Roman"/>
          <w:i/>
          <w:iCs/>
          <w:sz w:val="20"/>
          <w:szCs w:val="20"/>
        </w:rPr>
        <w:t>or 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>all or a percentage of the residue of my estate) to be used for its general support (</w:t>
      </w:r>
      <w:r w:rsidRPr="005F6589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 for the support of a specific fund or park).</w:t>
      </w:r>
    </w:p>
    <w:p w14:paraId="6750AD85" w14:textId="77777777" w:rsidR="005F6589" w:rsidRPr="005F6589" w:rsidRDefault="005F6589" w:rsidP="005F6589">
      <w:pPr>
        <w:spacing w:before="192" w:after="192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114875"/>
          <w:spacing w:val="7"/>
          <w:sz w:val="36"/>
          <w:szCs w:val="36"/>
        </w:rPr>
      </w:pPr>
      <w:r w:rsidRPr="005F6589">
        <w:rPr>
          <w:rFonts w:ascii="Helvetica" w:eastAsia="Times New Roman" w:hAnsi="Helvetica" w:cs="Helvetica"/>
          <w:b/>
          <w:bCs/>
          <w:caps/>
          <w:color w:val="114875"/>
          <w:spacing w:val="7"/>
          <w:sz w:val="36"/>
          <w:szCs w:val="36"/>
        </w:rPr>
        <w:t xml:space="preserve">Retirement </w:t>
      </w:r>
      <w:r w:rsidR="00231BD1">
        <w:rPr>
          <w:rFonts w:ascii="Helvetica" w:eastAsia="Times New Roman" w:hAnsi="Helvetica" w:cs="Helvetica"/>
          <w:b/>
          <w:bCs/>
          <w:caps/>
          <w:color w:val="114875"/>
          <w:spacing w:val="7"/>
          <w:sz w:val="36"/>
          <w:szCs w:val="36"/>
        </w:rPr>
        <w:t>ACCOUNT</w:t>
      </w:r>
      <w:r w:rsidR="00231BD1" w:rsidRPr="005F6589">
        <w:rPr>
          <w:rFonts w:ascii="Helvetica" w:eastAsia="Times New Roman" w:hAnsi="Helvetica" w:cs="Helvetica"/>
          <w:b/>
          <w:bCs/>
          <w:caps/>
          <w:color w:val="114875"/>
          <w:spacing w:val="7"/>
          <w:sz w:val="36"/>
          <w:szCs w:val="36"/>
        </w:rPr>
        <w:t xml:space="preserve"> </w:t>
      </w:r>
      <w:r w:rsidRPr="005F6589">
        <w:rPr>
          <w:rFonts w:ascii="Helvetica" w:eastAsia="Times New Roman" w:hAnsi="Helvetica" w:cs="Helvetica"/>
          <w:b/>
          <w:bCs/>
          <w:caps/>
          <w:color w:val="114875"/>
          <w:spacing w:val="7"/>
          <w:sz w:val="36"/>
          <w:szCs w:val="36"/>
        </w:rPr>
        <w:t>Beneficiary Language</w:t>
      </w:r>
    </w:p>
    <w:p w14:paraId="1D1DAEA5" w14:textId="77777777" w:rsidR="005F6589" w:rsidRPr="005F6589" w:rsidRDefault="005F6589" w:rsidP="005F6589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You may name </w:t>
      </w:r>
      <w:r w:rsidR="00E9669B">
        <w:rPr>
          <w:rFonts w:ascii="Times New Roman" w:eastAsia="Times New Roman" w:hAnsi="Times New Roman" w:cs="Times New Roman"/>
          <w:sz w:val="20"/>
          <w:szCs w:val="20"/>
        </w:rPr>
        <w:t>Nevada Division of 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> as a beneficiary of your IRA or other qualified retirement benefits. Donors should consult with their tax advisor regarding the tax benefits of such gifts.</w:t>
      </w:r>
    </w:p>
    <w:p w14:paraId="16C1B5ED" w14:textId="77777777" w:rsidR="005F6589" w:rsidRPr="005F6589" w:rsidRDefault="005F6589" w:rsidP="005F6589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Naming </w:t>
      </w:r>
      <w:r w:rsidR="00E9669B">
        <w:rPr>
          <w:rFonts w:ascii="Times New Roman" w:eastAsia="Times New Roman" w:hAnsi="Times New Roman" w:cs="Times New Roman"/>
          <w:sz w:val="20"/>
          <w:szCs w:val="20"/>
        </w:rPr>
        <w:t>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 as the beneficiary of a qualified retirement </w:t>
      </w:r>
      <w:r w:rsidR="0061052D">
        <w:rPr>
          <w:rFonts w:ascii="Times New Roman" w:eastAsia="Times New Roman" w:hAnsi="Times New Roman" w:cs="Times New Roman"/>
          <w:sz w:val="20"/>
          <w:szCs w:val="20"/>
        </w:rPr>
        <w:t>account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 asset such as a 401(k), 403(b), IRA, Keogh or profit-sharing pension plan will accomplish a charitable goal while realizing significant tax savings. It can be costly to pass such assets on to heirs because of heavy tax consequences. By naming </w:t>
      </w:r>
      <w:r w:rsidR="00E9669B">
        <w:rPr>
          <w:rFonts w:ascii="Times New Roman" w:eastAsia="Times New Roman" w:hAnsi="Times New Roman" w:cs="Times New Roman"/>
          <w:sz w:val="20"/>
          <w:szCs w:val="20"/>
        </w:rPr>
        <w:t>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 as a beneficiary of a retirement plan, the donor maintains complete control over the asset while living, but at the donor’s death the </w:t>
      </w:r>
      <w:r w:rsidR="00817D56">
        <w:rPr>
          <w:rFonts w:ascii="Times New Roman" w:eastAsia="Times New Roman" w:hAnsi="Times New Roman" w:cs="Times New Roman"/>
          <w:sz w:val="20"/>
          <w:szCs w:val="20"/>
        </w:rPr>
        <w:t>account</w:t>
      </w:r>
      <w:r w:rsidR="00817D56" w:rsidRPr="005F65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>passes to support the Foundation free of both estate and income taxes.</w:t>
      </w:r>
    </w:p>
    <w:p w14:paraId="206D119A" w14:textId="77777777" w:rsidR="005F6589" w:rsidRPr="005F6589" w:rsidRDefault="005F6589" w:rsidP="005F6589">
      <w:pPr>
        <w:spacing w:before="100" w:beforeAutospacing="1" w:after="1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Making a charitable gift from your retirement plan is easy. Simply request a change-of-beneficiary form from your plan administrator. Then, enter </w:t>
      </w:r>
      <w:r w:rsidR="00E9669B">
        <w:rPr>
          <w:rFonts w:ascii="Times New Roman" w:eastAsia="Times New Roman" w:hAnsi="Times New Roman" w:cs="Times New Roman"/>
          <w:sz w:val="20"/>
          <w:szCs w:val="20"/>
        </w:rPr>
        <w:t>Nevada Division of 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 (Tax id # </w:t>
      </w:r>
      <w:r w:rsidR="00E9669B">
        <w:rPr>
          <w:rFonts w:ascii="Times New Roman" w:eastAsia="Times New Roman" w:hAnsi="Times New Roman" w:cs="Times New Roman"/>
          <w:sz w:val="20"/>
          <w:szCs w:val="20"/>
        </w:rPr>
        <w:t>88-6000022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) on the form with the percent you would like us to receive. When you have finished, please return the form to your plan administrator and notify </w:t>
      </w:r>
      <w:r w:rsidR="00E9669B">
        <w:rPr>
          <w:rFonts w:ascii="Times New Roman" w:eastAsia="Times New Roman" w:hAnsi="Times New Roman" w:cs="Times New Roman"/>
          <w:sz w:val="20"/>
          <w:szCs w:val="20"/>
        </w:rPr>
        <w:t>Nevada Division of 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 xml:space="preserve">. We can also assist you with the proper language for your beneficiary designation to </w:t>
      </w:r>
      <w:r w:rsidR="00E9669B">
        <w:rPr>
          <w:rFonts w:ascii="Times New Roman" w:eastAsia="Times New Roman" w:hAnsi="Times New Roman" w:cs="Times New Roman"/>
          <w:sz w:val="20"/>
          <w:szCs w:val="20"/>
        </w:rPr>
        <w:t>State Parks</w:t>
      </w:r>
      <w:r w:rsidRPr="005F658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4905E2" w14:textId="77777777" w:rsidR="006965E2" w:rsidRDefault="006965E2" w:rsidP="002D0C0B">
      <w:pPr>
        <w:spacing w:before="192" w:after="192" w:line="240" w:lineRule="auto"/>
        <w:jc w:val="center"/>
        <w:outlineLvl w:val="1"/>
      </w:pPr>
    </w:p>
    <w:sectPr w:rsidR="0069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3569B"/>
    <w:multiLevelType w:val="multilevel"/>
    <w:tmpl w:val="76B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89"/>
    <w:rsid w:val="00231BD1"/>
    <w:rsid w:val="002D0C0B"/>
    <w:rsid w:val="005F6589"/>
    <w:rsid w:val="0061052D"/>
    <w:rsid w:val="006965E2"/>
    <w:rsid w:val="00755A8C"/>
    <w:rsid w:val="007E295C"/>
    <w:rsid w:val="00817D56"/>
    <w:rsid w:val="00E9669B"/>
    <w:rsid w:val="00ED3198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9232"/>
  <w15:chartTrackingRefBased/>
  <w15:docId w15:val="{15DDF0E9-154D-4B43-B104-73B357A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922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3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Mergell</dc:creator>
  <cp:keywords/>
  <dc:description/>
  <cp:lastModifiedBy>Robert Mergell</cp:lastModifiedBy>
  <cp:revision>2</cp:revision>
  <dcterms:created xsi:type="dcterms:W3CDTF">2020-09-14T20:56:00Z</dcterms:created>
  <dcterms:modified xsi:type="dcterms:W3CDTF">2020-09-14T20:56:00Z</dcterms:modified>
</cp:coreProperties>
</file>